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F8B49" w14:textId="77777777" w:rsidR="00CB72ED" w:rsidRDefault="00FB48B6">
      <w:pPr>
        <w:pStyle w:val="Header"/>
        <w:jc w:val="center"/>
        <w:rPr>
          <w:bCs/>
          <w:color w:val="76923C"/>
        </w:rPr>
      </w:pPr>
      <w:r>
        <w:rPr>
          <w:noProof/>
          <w:lang w:eastAsia="bs-Latn-BA"/>
        </w:rPr>
        <w:drawing>
          <wp:inline distT="0" distB="0" distL="0" distR="0" wp14:anchorId="5D0D3AD7" wp14:editId="5F972BA9">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447F2684" w14:textId="77777777" w:rsidR="00CB72ED" w:rsidRDefault="00CB72ED">
      <w:pPr>
        <w:pStyle w:val="NoSpacing"/>
        <w:rPr>
          <w:rFonts w:ascii="Arial" w:hAnsi="Arial" w:cs="Arial"/>
          <w:b/>
          <w:sz w:val="14"/>
          <w:szCs w:val="14"/>
        </w:rPr>
      </w:pPr>
    </w:p>
    <w:p w14:paraId="5CF57C3B"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0ABBAF3" w14:textId="77777777" w:rsidR="00CB72ED" w:rsidRDefault="00CB72ED">
      <w:pPr>
        <w:pStyle w:val="NoSpacing"/>
        <w:jc w:val="center"/>
        <w:rPr>
          <w:rFonts w:ascii="Book Antiqua" w:hAnsi="Book Antiqua"/>
          <w:b/>
          <w:sz w:val="20"/>
          <w:szCs w:val="20"/>
        </w:rPr>
      </w:pPr>
    </w:p>
    <w:p w14:paraId="672FDC1C"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23F6EA69" w14:textId="77777777">
        <w:trPr>
          <w:trHeight w:val="397"/>
        </w:trPr>
        <w:tc>
          <w:tcPr>
            <w:tcW w:w="7424" w:type="dxa"/>
            <w:gridSpan w:val="28"/>
            <w:tcBorders>
              <w:top w:val="single" w:sz="2" w:space="0" w:color="000000"/>
              <w:bottom w:val="single" w:sz="2" w:space="0" w:color="000000"/>
            </w:tcBorders>
            <w:vAlign w:val="center"/>
          </w:tcPr>
          <w:p w14:paraId="321C043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77DAE7AE" w14:textId="77777777" w:rsidR="00CB72ED" w:rsidRPr="00B96B4F" w:rsidRDefault="00CB72ED">
            <w:pPr>
              <w:pStyle w:val="NoSpacing"/>
              <w:ind w:right="-108"/>
              <w:rPr>
                <w:rFonts w:asciiTheme="majorHAnsi" w:hAnsiTheme="majorHAnsi" w:cs="Arial"/>
                <w:b/>
                <w:sz w:val="20"/>
                <w:szCs w:val="20"/>
              </w:rPr>
            </w:pPr>
          </w:p>
        </w:tc>
      </w:tr>
      <w:tr w:rsidR="00CB72ED" w:rsidRPr="00B96B4F" w14:paraId="4C3C1F4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528B7CB5" w14:textId="6FE50942"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Hemija okoline I</w:t>
            </w:r>
            <w:r w:rsidRPr="00B96B4F">
              <w:rPr>
                <w:rFonts w:asciiTheme="majorHAnsi" w:hAnsiTheme="majorHAnsi" w:cs="Arial"/>
                <w:b/>
                <w:sz w:val="18"/>
                <w:szCs w:val="18"/>
              </w:rPr>
              <w:fldChar w:fldCharType="end"/>
            </w:r>
          </w:p>
        </w:tc>
      </w:tr>
      <w:tr w:rsidR="00CB72ED" w:rsidRPr="00B96B4F" w14:paraId="56973B7F" w14:textId="77777777">
        <w:trPr>
          <w:trHeight w:val="113"/>
        </w:trPr>
        <w:tc>
          <w:tcPr>
            <w:tcW w:w="1799" w:type="dxa"/>
            <w:gridSpan w:val="5"/>
            <w:tcBorders>
              <w:top w:val="single" w:sz="2" w:space="0" w:color="000000"/>
              <w:bottom w:val="single" w:sz="2" w:space="0" w:color="000000"/>
            </w:tcBorders>
            <w:vAlign w:val="center"/>
          </w:tcPr>
          <w:p w14:paraId="39895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5D609B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F3F8D1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415975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B5C67A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3008911" w14:textId="77777777" w:rsidR="00CB72ED" w:rsidRPr="00B96B4F" w:rsidRDefault="00CB72ED">
            <w:pPr>
              <w:pStyle w:val="NoSpacing"/>
              <w:rPr>
                <w:rFonts w:asciiTheme="majorHAnsi" w:hAnsiTheme="majorHAnsi" w:cs="Arial"/>
                <w:b/>
                <w:sz w:val="10"/>
                <w:szCs w:val="10"/>
              </w:rPr>
            </w:pPr>
          </w:p>
        </w:tc>
      </w:tr>
      <w:tr w:rsidR="00CB72ED" w:rsidRPr="00B96B4F" w14:paraId="1A9D1F4B" w14:textId="77777777">
        <w:trPr>
          <w:trHeight w:val="397"/>
        </w:trPr>
        <w:tc>
          <w:tcPr>
            <w:tcW w:w="7424" w:type="dxa"/>
            <w:gridSpan w:val="28"/>
            <w:tcBorders>
              <w:top w:val="single" w:sz="2" w:space="0" w:color="000000"/>
            </w:tcBorders>
            <w:vAlign w:val="center"/>
          </w:tcPr>
          <w:p w14:paraId="02D26DA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5DC646F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F1AF6D"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18C63526" w14:textId="496E8B0D"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47988" w:rsidRPr="00747988">
              <w:rPr>
                <w:rFonts w:asciiTheme="majorHAnsi" w:hAnsiTheme="majorHAnsi" w:cs="Arial"/>
                <w:b/>
                <w:sz w:val="18"/>
                <w:szCs w:val="18"/>
              </w:rPr>
              <w:t>HOI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82760F4" w14:textId="77777777">
        <w:trPr>
          <w:trHeight w:val="113"/>
        </w:trPr>
        <w:tc>
          <w:tcPr>
            <w:tcW w:w="1799" w:type="dxa"/>
            <w:gridSpan w:val="5"/>
            <w:tcBorders>
              <w:bottom w:val="single" w:sz="2" w:space="0" w:color="000000"/>
            </w:tcBorders>
            <w:vAlign w:val="center"/>
          </w:tcPr>
          <w:p w14:paraId="00E39A0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699BA1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283F3B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B2AB5F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093747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3E7A165" w14:textId="77777777" w:rsidR="00CB72ED" w:rsidRPr="00B96B4F" w:rsidRDefault="00CB72ED">
            <w:pPr>
              <w:pStyle w:val="NoSpacing"/>
              <w:rPr>
                <w:rFonts w:asciiTheme="majorHAnsi" w:hAnsiTheme="majorHAnsi" w:cs="Arial"/>
                <w:b/>
                <w:sz w:val="10"/>
                <w:szCs w:val="10"/>
              </w:rPr>
            </w:pPr>
          </w:p>
        </w:tc>
      </w:tr>
      <w:tr w:rsidR="00CB72ED" w:rsidRPr="00B96B4F" w14:paraId="73988EC8" w14:textId="77777777">
        <w:trPr>
          <w:trHeight w:val="397"/>
        </w:trPr>
        <w:tc>
          <w:tcPr>
            <w:tcW w:w="1799" w:type="dxa"/>
            <w:gridSpan w:val="5"/>
            <w:tcBorders>
              <w:top w:val="single" w:sz="2" w:space="0" w:color="000000"/>
            </w:tcBorders>
            <w:vAlign w:val="center"/>
          </w:tcPr>
          <w:p w14:paraId="49BF527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BCCB484"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73618C1"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41604DB3"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26919E9A"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B7E33D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29117A" w14:textId="77777777">
        <w:trPr>
          <w:gridAfter w:val="36"/>
          <w:wAfter w:w="9391" w:type="dxa"/>
          <w:trHeight w:hRule="exact" w:val="329"/>
        </w:trPr>
        <w:tc>
          <w:tcPr>
            <w:tcW w:w="305" w:type="dxa"/>
            <w:tcBorders>
              <w:right w:val="single" w:sz="2" w:space="0" w:color="000000"/>
            </w:tcBorders>
            <w:tcMar>
              <w:top w:w="57" w:type="dxa"/>
            </w:tcMar>
          </w:tcPr>
          <w:p w14:paraId="3EAA854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EC77039" w14:textId="30D93F3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47988">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7B032D3" w14:textId="77777777">
        <w:trPr>
          <w:trHeight w:val="113"/>
        </w:trPr>
        <w:tc>
          <w:tcPr>
            <w:tcW w:w="1799" w:type="dxa"/>
            <w:gridSpan w:val="5"/>
            <w:tcBorders>
              <w:bottom w:val="single" w:sz="2" w:space="0" w:color="000000"/>
            </w:tcBorders>
            <w:vAlign w:val="center"/>
          </w:tcPr>
          <w:p w14:paraId="269035D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56E154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B332A0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4DFEAD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D42139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AF6C354" w14:textId="77777777" w:rsidR="00CB72ED" w:rsidRPr="00B96B4F" w:rsidRDefault="00CB72ED">
            <w:pPr>
              <w:pStyle w:val="NoSpacing"/>
              <w:rPr>
                <w:rFonts w:asciiTheme="majorHAnsi" w:hAnsiTheme="majorHAnsi" w:cs="Arial"/>
                <w:b/>
                <w:sz w:val="10"/>
                <w:szCs w:val="10"/>
              </w:rPr>
            </w:pPr>
          </w:p>
        </w:tc>
      </w:tr>
      <w:tr w:rsidR="00CB72ED" w:rsidRPr="00B96B4F" w14:paraId="50B0E0D2" w14:textId="77777777">
        <w:trPr>
          <w:trHeight w:val="397"/>
        </w:trPr>
        <w:tc>
          <w:tcPr>
            <w:tcW w:w="7424" w:type="dxa"/>
            <w:gridSpan w:val="28"/>
            <w:tcBorders>
              <w:top w:val="single" w:sz="2" w:space="0" w:color="000000"/>
            </w:tcBorders>
            <w:vAlign w:val="center"/>
          </w:tcPr>
          <w:p w14:paraId="1D9AA32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50726C4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1545CF" w14:textId="77777777">
        <w:trPr>
          <w:gridAfter w:val="36"/>
          <w:wAfter w:w="9391" w:type="dxa"/>
          <w:trHeight w:hRule="exact" w:val="329"/>
        </w:trPr>
        <w:tc>
          <w:tcPr>
            <w:tcW w:w="305" w:type="dxa"/>
            <w:tcBorders>
              <w:right w:val="single" w:sz="2" w:space="0" w:color="000000"/>
            </w:tcBorders>
            <w:tcMar>
              <w:top w:w="57" w:type="dxa"/>
            </w:tcMar>
          </w:tcPr>
          <w:p w14:paraId="2CADA9E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1D5B3BE3" w14:textId="195A5A5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47988">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6B0A7E" w14:textId="77777777">
        <w:trPr>
          <w:trHeight w:val="113"/>
        </w:trPr>
        <w:tc>
          <w:tcPr>
            <w:tcW w:w="1799" w:type="dxa"/>
            <w:gridSpan w:val="5"/>
            <w:tcBorders>
              <w:bottom w:val="single" w:sz="2" w:space="0" w:color="000000"/>
            </w:tcBorders>
            <w:vAlign w:val="center"/>
          </w:tcPr>
          <w:p w14:paraId="5B2407F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051780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07759D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DBEAC7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6EBAB9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A21E56C" w14:textId="77777777" w:rsidR="00CB72ED" w:rsidRPr="00B96B4F" w:rsidRDefault="00CB72ED">
            <w:pPr>
              <w:pStyle w:val="NoSpacing"/>
              <w:rPr>
                <w:rFonts w:asciiTheme="majorHAnsi" w:hAnsiTheme="majorHAnsi" w:cs="Arial"/>
                <w:b/>
                <w:sz w:val="10"/>
                <w:szCs w:val="10"/>
              </w:rPr>
            </w:pPr>
          </w:p>
        </w:tc>
      </w:tr>
      <w:tr w:rsidR="00CB72ED" w:rsidRPr="00B96B4F" w14:paraId="46024537" w14:textId="77777777">
        <w:trPr>
          <w:trHeight w:val="397"/>
        </w:trPr>
        <w:tc>
          <w:tcPr>
            <w:tcW w:w="7424" w:type="dxa"/>
            <w:gridSpan w:val="28"/>
            <w:tcBorders>
              <w:top w:val="single" w:sz="2" w:space="0" w:color="000000"/>
            </w:tcBorders>
            <w:vAlign w:val="center"/>
          </w:tcPr>
          <w:p w14:paraId="127E6EB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176984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D1C611"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1E18205" w14:textId="77777777" w:rsidTr="000304FB">
              <w:trPr>
                <w:trHeight w:hRule="exact" w:val="329"/>
              </w:trPr>
              <w:tc>
                <w:tcPr>
                  <w:tcW w:w="994" w:type="dxa"/>
                  <w:vAlign w:val="center"/>
                </w:tcPr>
                <w:bookmarkStart w:id="0" w:name="Dropdown1"/>
                <w:p w14:paraId="602625E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3288B701" w14:textId="77777777" w:rsidR="00CB72ED" w:rsidRPr="00B96B4F" w:rsidRDefault="00CB72ED">
                  <w:pPr>
                    <w:pStyle w:val="NoSpacing"/>
                    <w:ind w:right="5875"/>
                    <w:jc w:val="center"/>
                    <w:rPr>
                      <w:rFonts w:asciiTheme="majorHAnsi" w:hAnsiTheme="majorHAnsi" w:cs="Arial"/>
                      <w:b/>
                      <w:sz w:val="18"/>
                      <w:szCs w:val="18"/>
                    </w:rPr>
                  </w:pPr>
                </w:p>
              </w:tc>
            </w:tr>
          </w:tbl>
          <w:p w14:paraId="0345DFCC"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2AA750C1" w14:textId="77777777" w:rsidR="00CB72ED" w:rsidRPr="00B96B4F" w:rsidRDefault="00CB72ED">
            <w:pPr>
              <w:pStyle w:val="NoSpacing"/>
              <w:rPr>
                <w:rFonts w:asciiTheme="majorHAnsi" w:hAnsiTheme="majorHAnsi" w:cs="Arial"/>
                <w:b/>
                <w:sz w:val="20"/>
                <w:szCs w:val="20"/>
              </w:rPr>
            </w:pPr>
          </w:p>
        </w:tc>
      </w:tr>
      <w:tr w:rsidR="00CB72ED" w:rsidRPr="00B96B4F" w14:paraId="0E7A850D" w14:textId="77777777">
        <w:trPr>
          <w:trHeight w:val="113"/>
        </w:trPr>
        <w:tc>
          <w:tcPr>
            <w:tcW w:w="1799" w:type="dxa"/>
            <w:gridSpan w:val="5"/>
            <w:tcBorders>
              <w:bottom w:val="single" w:sz="2" w:space="0" w:color="000000"/>
            </w:tcBorders>
            <w:vAlign w:val="center"/>
          </w:tcPr>
          <w:p w14:paraId="5DA875B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2B9750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FCA7AA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5D164D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D15663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8FF1FFA" w14:textId="77777777" w:rsidR="00CB72ED" w:rsidRPr="00B96B4F" w:rsidRDefault="00CB72ED">
            <w:pPr>
              <w:pStyle w:val="NoSpacing"/>
              <w:rPr>
                <w:rFonts w:asciiTheme="majorHAnsi" w:hAnsiTheme="majorHAnsi" w:cs="Arial"/>
                <w:b/>
                <w:sz w:val="10"/>
                <w:szCs w:val="10"/>
              </w:rPr>
            </w:pPr>
          </w:p>
        </w:tc>
      </w:tr>
      <w:tr w:rsidR="00CB72ED" w:rsidRPr="00B96B4F" w14:paraId="7F180E5C" w14:textId="77777777">
        <w:trPr>
          <w:trHeight w:val="397"/>
        </w:trPr>
        <w:tc>
          <w:tcPr>
            <w:tcW w:w="7424" w:type="dxa"/>
            <w:gridSpan w:val="28"/>
            <w:tcBorders>
              <w:top w:val="single" w:sz="2" w:space="0" w:color="000000"/>
              <w:bottom w:val="single" w:sz="2" w:space="0" w:color="000000"/>
            </w:tcBorders>
            <w:vAlign w:val="center"/>
          </w:tcPr>
          <w:p w14:paraId="0D4F05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2B8A98E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3FCDB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8EBCDB7" w14:textId="6BFB89E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EFC9E1C" w14:textId="77777777">
        <w:trPr>
          <w:trHeight w:val="113"/>
        </w:trPr>
        <w:tc>
          <w:tcPr>
            <w:tcW w:w="1799" w:type="dxa"/>
            <w:gridSpan w:val="5"/>
            <w:tcBorders>
              <w:top w:val="single" w:sz="2" w:space="0" w:color="000000"/>
              <w:bottom w:val="single" w:sz="2" w:space="0" w:color="000000"/>
            </w:tcBorders>
            <w:vAlign w:val="center"/>
          </w:tcPr>
          <w:p w14:paraId="4FC365A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EB9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3B62F2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F3B057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64E79F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A9750F" w14:textId="77777777" w:rsidR="00CB72ED" w:rsidRPr="00B96B4F" w:rsidRDefault="00CB72ED">
            <w:pPr>
              <w:pStyle w:val="NoSpacing"/>
              <w:rPr>
                <w:rFonts w:asciiTheme="majorHAnsi" w:hAnsiTheme="majorHAnsi" w:cs="Arial"/>
                <w:b/>
                <w:sz w:val="10"/>
                <w:szCs w:val="10"/>
              </w:rPr>
            </w:pPr>
          </w:p>
        </w:tc>
      </w:tr>
      <w:tr w:rsidR="00CB72ED" w:rsidRPr="00B96B4F" w14:paraId="34D80963" w14:textId="77777777">
        <w:trPr>
          <w:trHeight w:val="397"/>
        </w:trPr>
        <w:tc>
          <w:tcPr>
            <w:tcW w:w="7424" w:type="dxa"/>
            <w:gridSpan w:val="28"/>
            <w:tcBorders>
              <w:top w:val="single" w:sz="2" w:space="0" w:color="000000"/>
              <w:bottom w:val="single" w:sz="2" w:space="0" w:color="000000"/>
            </w:tcBorders>
            <w:vAlign w:val="center"/>
          </w:tcPr>
          <w:p w14:paraId="7C4A73F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F4F6B6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3077B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EECF2EE" w14:textId="2D81F4DD"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2C2B970" w14:textId="77777777">
        <w:trPr>
          <w:trHeight w:val="113"/>
        </w:trPr>
        <w:tc>
          <w:tcPr>
            <w:tcW w:w="1799" w:type="dxa"/>
            <w:gridSpan w:val="5"/>
            <w:tcBorders>
              <w:top w:val="single" w:sz="2" w:space="0" w:color="000000"/>
              <w:bottom w:val="single" w:sz="2" w:space="0" w:color="000000"/>
            </w:tcBorders>
            <w:vAlign w:val="center"/>
          </w:tcPr>
          <w:p w14:paraId="356E815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B651E8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15204A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289573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E34C3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FF0C502" w14:textId="77777777" w:rsidR="00CB72ED" w:rsidRPr="00B96B4F" w:rsidRDefault="00CB72ED">
            <w:pPr>
              <w:pStyle w:val="NoSpacing"/>
              <w:rPr>
                <w:rFonts w:asciiTheme="majorHAnsi" w:hAnsiTheme="majorHAnsi" w:cs="Arial"/>
                <w:b/>
                <w:sz w:val="10"/>
                <w:szCs w:val="10"/>
              </w:rPr>
            </w:pPr>
          </w:p>
        </w:tc>
      </w:tr>
      <w:tr w:rsidR="00CB72ED" w:rsidRPr="00B96B4F" w14:paraId="2E5AEE81" w14:textId="77777777">
        <w:trPr>
          <w:trHeight w:val="397"/>
        </w:trPr>
        <w:tc>
          <w:tcPr>
            <w:tcW w:w="7424" w:type="dxa"/>
            <w:gridSpan w:val="28"/>
            <w:tcBorders>
              <w:top w:val="single" w:sz="2" w:space="0" w:color="000000"/>
            </w:tcBorders>
            <w:vAlign w:val="center"/>
          </w:tcPr>
          <w:p w14:paraId="4350E41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114C11F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246973" w14:textId="77777777">
        <w:trPr>
          <w:gridAfter w:val="33"/>
          <w:wAfter w:w="8515" w:type="dxa"/>
          <w:trHeight w:hRule="exact" w:val="329"/>
        </w:trPr>
        <w:tc>
          <w:tcPr>
            <w:tcW w:w="305" w:type="dxa"/>
            <w:tcBorders>
              <w:right w:val="single" w:sz="2" w:space="0" w:color="000000"/>
            </w:tcBorders>
            <w:tcMar>
              <w:top w:w="57" w:type="dxa"/>
            </w:tcMar>
          </w:tcPr>
          <w:p w14:paraId="717C8B4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1F8EAE7" w14:textId="6D9B83C5"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5588957"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4099BE40" w14:textId="021B1355"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4091B4A" w14:textId="77777777">
        <w:trPr>
          <w:trHeight w:val="113"/>
        </w:trPr>
        <w:tc>
          <w:tcPr>
            <w:tcW w:w="1799" w:type="dxa"/>
            <w:gridSpan w:val="5"/>
            <w:tcBorders>
              <w:bottom w:val="single" w:sz="2" w:space="0" w:color="000000"/>
            </w:tcBorders>
            <w:vAlign w:val="center"/>
          </w:tcPr>
          <w:p w14:paraId="40EE569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27BC0D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0A182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F0AAC5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781885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F57BD61" w14:textId="77777777" w:rsidR="00CB72ED" w:rsidRPr="00B96B4F" w:rsidRDefault="00CB72ED">
            <w:pPr>
              <w:pStyle w:val="NoSpacing"/>
              <w:rPr>
                <w:rFonts w:asciiTheme="majorHAnsi" w:hAnsiTheme="majorHAnsi" w:cs="Arial"/>
                <w:b/>
                <w:sz w:val="10"/>
                <w:szCs w:val="10"/>
              </w:rPr>
            </w:pPr>
          </w:p>
        </w:tc>
      </w:tr>
      <w:tr w:rsidR="00CB72ED" w:rsidRPr="00B96B4F" w14:paraId="3DC9B127" w14:textId="77777777">
        <w:trPr>
          <w:trHeight w:val="397"/>
        </w:trPr>
        <w:tc>
          <w:tcPr>
            <w:tcW w:w="7492" w:type="dxa"/>
            <w:gridSpan w:val="29"/>
            <w:tcBorders>
              <w:top w:val="single" w:sz="2" w:space="0" w:color="000000"/>
            </w:tcBorders>
            <w:tcMar>
              <w:top w:w="57" w:type="dxa"/>
            </w:tcMar>
            <w:vAlign w:val="center"/>
          </w:tcPr>
          <w:p w14:paraId="2C68B2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479BC46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834B672" w14:textId="77777777">
        <w:trPr>
          <w:gridAfter w:val="1"/>
          <w:wAfter w:w="856" w:type="dxa"/>
          <w:trHeight w:hRule="exact" w:val="454"/>
        </w:trPr>
        <w:tc>
          <w:tcPr>
            <w:tcW w:w="3366" w:type="dxa"/>
            <w:gridSpan w:val="10"/>
            <w:tcBorders>
              <w:right w:val="single" w:sz="2" w:space="0" w:color="000000"/>
            </w:tcBorders>
            <w:vAlign w:val="center"/>
          </w:tcPr>
          <w:p w14:paraId="7D9DFEEE"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149E187" w14:textId="6497CA3A"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A5DD5A0"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CD9564E"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8D0DFDA"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40288F3A"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6F0B8686"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605286DD" w14:textId="77777777">
        <w:trPr>
          <w:trHeight w:val="113"/>
        </w:trPr>
        <w:tc>
          <w:tcPr>
            <w:tcW w:w="1799" w:type="dxa"/>
            <w:gridSpan w:val="5"/>
            <w:vAlign w:val="center"/>
          </w:tcPr>
          <w:p w14:paraId="0947FF5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A1AA05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A86023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211002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413FCD2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7AD5995" w14:textId="77777777" w:rsidR="00CB72ED" w:rsidRPr="00B96B4F" w:rsidRDefault="00CB72ED">
            <w:pPr>
              <w:pStyle w:val="NoSpacing"/>
              <w:rPr>
                <w:rFonts w:asciiTheme="majorHAnsi" w:hAnsiTheme="majorHAnsi" w:cs="Arial"/>
                <w:b/>
                <w:sz w:val="10"/>
                <w:szCs w:val="10"/>
              </w:rPr>
            </w:pPr>
          </w:p>
        </w:tc>
      </w:tr>
      <w:tr w:rsidR="00CB72ED" w:rsidRPr="00B96B4F" w14:paraId="1894FDA5" w14:textId="77777777">
        <w:trPr>
          <w:gridAfter w:val="2"/>
          <w:wAfter w:w="1201" w:type="dxa"/>
          <w:trHeight w:hRule="exact" w:val="329"/>
        </w:trPr>
        <w:tc>
          <w:tcPr>
            <w:tcW w:w="3366" w:type="dxa"/>
            <w:gridSpan w:val="10"/>
            <w:tcBorders>
              <w:right w:val="single" w:sz="2" w:space="0" w:color="000000"/>
            </w:tcBorders>
            <w:vAlign w:val="center"/>
          </w:tcPr>
          <w:p w14:paraId="590CAF0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6A3FBE8" w14:textId="2E360A22"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C03D4F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A0EC25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342EBCF"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5D3A5E" w14:textId="3910B04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49FFA683" w14:textId="77777777">
        <w:trPr>
          <w:trHeight w:val="113"/>
        </w:trPr>
        <w:tc>
          <w:tcPr>
            <w:tcW w:w="2637" w:type="dxa"/>
            <w:gridSpan w:val="8"/>
            <w:vAlign w:val="center"/>
          </w:tcPr>
          <w:p w14:paraId="26D36016"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619E7DD"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7AE0C1C7"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1B76EDD9"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C8F6FBB"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65BE20DD" w14:textId="77777777" w:rsidR="00CB72ED" w:rsidRPr="00B96B4F" w:rsidRDefault="00CB72ED">
            <w:pPr>
              <w:pStyle w:val="NoSpacing"/>
              <w:rPr>
                <w:rFonts w:asciiTheme="majorHAnsi" w:hAnsiTheme="majorHAnsi" w:cs="Arial"/>
                <w:b/>
                <w:sz w:val="10"/>
                <w:szCs w:val="10"/>
              </w:rPr>
            </w:pPr>
          </w:p>
        </w:tc>
      </w:tr>
      <w:tr w:rsidR="00CB72ED" w:rsidRPr="00B96B4F" w14:paraId="518860D6" w14:textId="77777777">
        <w:trPr>
          <w:gridAfter w:val="2"/>
          <w:wAfter w:w="1201" w:type="dxa"/>
          <w:trHeight w:hRule="exact" w:val="329"/>
        </w:trPr>
        <w:tc>
          <w:tcPr>
            <w:tcW w:w="3366" w:type="dxa"/>
            <w:gridSpan w:val="10"/>
            <w:tcBorders>
              <w:right w:val="single" w:sz="2" w:space="0" w:color="000000"/>
            </w:tcBorders>
            <w:vAlign w:val="center"/>
          </w:tcPr>
          <w:p w14:paraId="6FA3BC77"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820901" w14:textId="6A2F85E1"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2A05B3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CD8C79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36EC26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B25BB1E" w14:textId="6F76B1C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5293" w:rsidRPr="00115293">
              <w:rPr>
                <w:rFonts w:asciiTheme="majorHAnsi" w:hAnsiTheme="majorHAnsi"/>
                <w:b/>
                <w:sz w:val="18"/>
                <w:szCs w:val="18"/>
              </w:rPr>
              <w:t>86.93</w:t>
            </w:r>
            <w:r w:rsidRPr="00B96B4F">
              <w:rPr>
                <w:rFonts w:asciiTheme="majorHAnsi" w:hAnsiTheme="majorHAnsi" w:cs="Arial"/>
                <w:b/>
                <w:sz w:val="18"/>
                <w:szCs w:val="18"/>
              </w:rPr>
              <w:fldChar w:fldCharType="end"/>
            </w:r>
            <w:bookmarkEnd w:id="2"/>
          </w:p>
        </w:tc>
      </w:tr>
      <w:tr w:rsidR="00CB72ED" w:rsidRPr="00B96B4F" w14:paraId="7890FC59" w14:textId="77777777">
        <w:trPr>
          <w:trHeight w:val="113"/>
        </w:trPr>
        <w:tc>
          <w:tcPr>
            <w:tcW w:w="1799" w:type="dxa"/>
            <w:gridSpan w:val="5"/>
            <w:vAlign w:val="center"/>
          </w:tcPr>
          <w:p w14:paraId="77F7E401"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BF2FAA3"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3863E38"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00DBFB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A7F9881"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3C0A7756" w14:textId="77777777" w:rsidR="00CB72ED" w:rsidRPr="00B96B4F" w:rsidRDefault="00CB72ED">
            <w:pPr>
              <w:pStyle w:val="NoSpacing"/>
              <w:rPr>
                <w:rFonts w:asciiTheme="majorHAnsi" w:hAnsiTheme="majorHAnsi" w:cs="Arial"/>
                <w:b/>
                <w:sz w:val="10"/>
                <w:szCs w:val="10"/>
              </w:rPr>
            </w:pPr>
          </w:p>
        </w:tc>
      </w:tr>
      <w:tr w:rsidR="00CB72ED" w:rsidRPr="00B96B4F" w14:paraId="67679D05" w14:textId="77777777">
        <w:trPr>
          <w:gridAfter w:val="2"/>
          <w:wAfter w:w="1201" w:type="dxa"/>
          <w:trHeight w:hRule="exact" w:val="329"/>
        </w:trPr>
        <w:tc>
          <w:tcPr>
            <w:tcW w:w="3366" w:type="dxa"/>
            <w:gridSpan w:val="10"/>
            <w:tcBorders>
              <w:right w:val="single" w:sz="2" w:space="0" w:color="000000"/>
            </w:tcBorders>
            <w:vAlign w:val="center"/>
          </w:tcPr>
          <w:p w14:paraId="6D2DE7ED"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5276A35" w14:textId="3C2FE62D"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4798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4223784"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FB888A3"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755EAC3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C0142AC" w14:textId="5575125A"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5293" w:rsidRPr="00115293">
              <w:rPr>
                <w:rFonts w:asciiTheme="majorHAnsi" w:hAnsiTheme="majorHAnsi" w:cs="Arial"/>
                <w:b/>
                <w:sz w:val="18"/>
                <w:szCs w:val="18"/>
              </w:rPr>
              <w:t>131.93</w:t>
            </w:r>
            <w:r w:rsidRPr="00B96B4F">
              <w:rPr>
                <w:rFonts w:asciiTheme="majorHAnsi" w:hAnsiTheme="majorHAnsi" w:cs="Arial"/>
                <w:b/>
                <w:sz w:val="18"/>
                <w:szCs w:val="18"/>
              </w:rPr>
              <w:fldChar w:fldCharType="end"/>
            </w:r>
          </w:p>
        </w:tc>
      </w:tr>
      <w:tr w:rsidR="00CB72ED" w:rsidRPr="00B96B4F" w14:paraId="50C3C472" w14:textId="77777777">
        <w:trPr>
          <w:trHeight w:val="113"/>
        </w:trPr>
        <w:tc>
          <w:tcPr>
            <w:tcW w:w="1799" w:type="dxa"/>
            <w:gridSpan w:val="5"/>
            <w:tcBorders>
              <w:bottom w:val="single" w:sz="2" w:space="0" w:color="000000"/>
            </w:tcBorders>
            <w:vAlign w:val="center"/>
          </w:tcPr>
          <w:p w14:paraId="0CFFAF2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EFE31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8E85E8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57EFAB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366307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25E8FEA" w14:textId="77777777" w:rsidR="00CB72ED" w:rsidRPr="00B96B4F" w:rsidRDefault="00CB72ED">
            <w:pPr>
              <w:pStyle w:val="NoSpacing"/>
              <w:rPr>
                <w:rFonts w:asciiTheme="majorHAnsi" w:hAnsiTheme="majorHAnsi" w:cs="Arial"/>
                <w:b/>
                <w:sz w:val="10"/>
                <w:szCs w:val="10"/>
              </w:rPr>
            </w:pPr>
          </w:p>
        </w:tc>
      </w:tr>
      <w:tr w:rsidR="00CB72ED" w:rsidRPr="00B96B4F" w14:paraId="171EE41B" w14:textId="77777777">
        <w:trPr>
          <w:trHeight w:val="397"/>
        </w:trPr>
        <w:tc>
          <w:tcPr>
            <w:tcW w:w="7424" w:type="dxa"/>
            <w:gridSpan w:val="28"/>
            <w:tcBorders>
              <w:top w:val="single" w:sz="2" w:space="0" w:color="000000"/>
              <w:bottom w:val="single" w:sz="2" w:space="0" w:color="000000"/>
            </w:tcBorders>
            <w:vAlign w:val="center"/>
          </w:tcPr>
          <w:p w14:paraId="01542B5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150FB85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E6855C3"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7219546" w14:textId="3A3028B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39FE86F" w14:textId="77777777">
        <w:trPr>
          <w:trHeight w:val="113"/>
        </w:trPr>
        <w:tc>
          <w:tcPr>
            <w:tcW w:w="1799" w:type="dxa"/>
            <w:gridSpan w:val="5"/>
            <w:tcBorders>
              <w:top w:val="single" w:sz="2" w:space="0" w:color="000000"/>
              <w:bottom w:val="single" w:sz="2" w:space="0" w:color="000000"/>
            </w:tcBorders>
            <w:vAlign w:val="center"/>
          </w:tcPr>
          <w:p w14:paraId="03AF0C4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D77716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A47A78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9F20D8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5FEC69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A149B8A" w14:textId="77777777" w:rsidR="00CB72ED" w:rsidRPr="00B96B4F" w:rsidRDefault="00CB72ED">
            <w:pPr>
              <w:pStyle w:val="NoSpacing"/>
              <w:rPr>
                <w:rFonts w:asciiTheme="majorHAnsi" w:hAnsiTheme="majorHAnsi" w:cs="Arial"/>
                <w:b/>
                <w:sz w:val="10"/>
                <w:szCs w:val="10"/>
              </w:rPr>
            </w:pPr>
          </w:p>
        </w:tc>
      </w:tr>
      <w:tr w:rsidR="00CB72ED" w:rsidRPr="00B96B4F" w14:paraId="23EEF5B6" w14:textId="77777777">
        <w:trPr>
          <w:trHeight w:val="397"/>
        </w:trPr>
        <w:tc>
          <w:tcPr>
            <w:tcW w:w="7424" w:type="dxa"/>
            <w:gridSpan w:val="28"/>
            <w:tcBorders>
              <w:top w:val="single" w:sz="2" w:space="0" w:color="000000"/>
              <w:bottom w:val="single" w:sz="2" w:space="0" w:color="000000"/>
            </w:tcBorders>
            <w:vAlign w:val="center"/>
          </w:tcPr>
          <w:p w14:paraId="28A4A1F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4EE78BE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585BAB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15503F6" w14:textId="677B4DFB"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Hemija/ Hemija/</w:t>
            </w:r>
            <w:r w:rsidR="00747988">
              <w:rPr>
                <w:rFonts w:asciiTheme="majorHAnsi" w:hAnsiTheme="majorHAnsi" w:cs="Arial"/>
                <w:b/>
                <w:sz w:val="18"/>
                <w:szCs w:val="18"/>
              </w:rPr>
              <w:t>P</w:t>
            </w:r>
            <w:r w:rsidR="00747988" w:rsidRPr="00747988">
              <w:rPr>
                <w:rFonts w:asciiTheme="majorHAnsi" w:hAnsiTheme="majorHAnsi" w:cs="Arial"/>
                <w:b/>
                <w:sz w:val="18"/>
                <w:szCs w:val="18"/>
              </w:rPr>
              <w:t>rimijenjena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20D2C0" w14:textId="77777777">
        <w:trPr>
          <w:trHeight w:val="113"/>
        </w:trPr>
        <w:tc>
          <w:tcPr>
            <w:tcW w:w="1799" w:type="dxa"/>
            <w:gridSpan w:val="5"/>
            <w:tcBorders>
              <w:top w:val="single" w:sz="2" w:space="0" w:color="000000"/>
              <w:bottom w:val="single" w:sz="2" w:space="0" w:color="000000"/>
            </w:tcBorders>
            <w:vAlign w:val="center"/>
          </w:tcPr>
          <w:p w14:paraId="06593A8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82809E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31135E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64E3F0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2D4D46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9E51344" w14:textId="77777777" w:rsidR="00CB72ED" w:rsidRPr="00B96B4F" w:rsidRDefault="00CB72ED">
            <w:pPr>
              <w:pStyle w:val="NoSpacing"/>
              <w:rPr>
                <w:rFonts w:asciiTheme="majorHAnsi" w:hAnsiTheme="majorHAnsi" w:cs="Arial"/>
                <w:b/>
                <w:sz w:val="10"/>
                <w:szCs w:val="10"/>
              </w:rPr>
            </w:pPr>
          </w:p>
        </w:tc>
      </w:tr>
      <w:tr w:rsidR="00CB72ED" w:rsidRPr="00B96B4F" w14:paraId="7592C820" w14:textId="77777777">
        <w:trPr>
          <w:trHeight w:val="397"/>
        </w:trPr>
        <w:tc>
          <w:tcPr>
            <w:tcW w:w="8366" w:type="dxa"/>
            <w:gridSpan w:val="33"/>
            <w:tcBorders>
              <w:top w:val="single" w:sz="2" w:space="0" w:color="000000"/>
              <w:bottom w:val="single" w:sz="2" w:space="0" w:color="000000"/>
            </w:tcBorders>
            <w:vAlign w:val="center"/>
          </w:tcPr>
          <w:p w14:paraId="7A41C85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48AED0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17101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B146944" w14:textId="7A1735E3"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dr.sc.Benjamin Ćatović,vanredni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417CAEA" w14:textId="77777777">
        <w:trPr>
          <w:trHeight w:val="113"/>
        </w:trPr>
        <w:tc>
          <w:tcPr>
            <w:tcW w:w="2098" w:type="dxa"/>
            <w:gridSpan w:val="7"/>
            <w:tcBorders>
              <w:top w:val="single" w:sz="2" w:space="0" w:color="000000"/>
              <w:bottom w:val="single" w:sz="2" w:space="0" w:color="000000"/>
            </w:tcBorders>
            <w:vAlign w:val="center"/>
          </w:tcPr>
          <w:p w14:paraId="04D06F7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51C61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B28EBE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BEE88F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909E86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250AAF" w14:textId="77777777" w:rsidR="00CB72ED" w:rsidRPr="00B96B4F" w:rsidRDefault="00CB72ED">
            <w:pPr>
              <w:pStyle w:val="NoSpacing"/>
              <w:rPr>
                <w:rFonts w:asciiTheme="majorHAnsi" w:hAnsiTheme="majorHAnsi" w:cs="Arial"/>
                <w:b/>
                <w:sz w:val="10"/>
                <w:szCs w:val="10"/>
              </w:rPr>
            </w:pPr>
          </w:p>
        </w:tc>
      </w:tr>
      <w:tr w:rsidR="00CB72ED" w:rsidRPr="00B96B4F" w14:paraId="5DD754CB" w14:textId="77777777">
        <w:trPr>
          <w:trHeight w:val="397"/>
        </w:trPr>
        <w:tc>
          <w:tcPr>
            <w:tcW w:w="8366" w:type="dxa"/>
            <w:gridSpan w:val="33"/>
            <w:tcBorders>
              <w:top w:val="single" w:sz="2" w:space="0" w:color="000000"/>
              <w:bottom w:val="single" w:sz="2" w:space="0" w:color="000000"/>
            </w:tcBorders>
            <w:vAlign w:val="center"/>
          </w:tcPr>
          <w:p w14:paraId="7FD0703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7A6DB57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D0B24A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8DCE35D" w14:textId="352A8FBF"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Sticanje osnovnih saznanja i analitičkih laboratorijskih vještina za analizu elemenata okoliša odnosno vode i atmosfere kao dijelove okoliša.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6F6E636" w14:textId="77777777">
        <w:trPr>
          <w:trHeight w:val="113"/>
        </w:trPr>
        <w:tc>
          <w:tcPr>
            <w:tcW w:w="2098" w:type="dxa"/>
            <w:gridSpan w:val="7"/>
            <w:tcBorders>
              <w:top w:val="single" w:sz="2" w:space="0" w:color="000000"/>
              <w:bottom w:val="single" w:sz="2" w:space="0" w:color="000000"/>
            </w:tcBorders>
            <w:vAlign w:val="center"/>
          </w:tcPr>
          <w:p w14:paraId="6F8ADC0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D28214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791A31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92AA4B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3FCCD0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525E43" w14:textId="77777777" w:rsidR="00CB72ED" w:rsidRPr="00B96B4F" w:rsidRDefault="00CB72ED">
            <w:pPr>
              <w:pStyle w:val="NoSpacing"/>
              <w:rPr>
                <w:rFonts w:asciiTheme="majorHAnsi" w:hAnsiTheme="majorHAnsi" w:cs="Arial"/>
                <w:b/>
                <w:sz w:val="10"/>
                <w:szCs w:val="10"/>
              </w:rPr>
            </w:pPr>
          </w:p>
        </w:tc>
      </w:tr>
      <w:tr w:rsidR="00CB72ED" w:rsidRPr="00B96B4F" w14:paraId="35C7FD2C" w14:textId="77777777">
        <w:trPr>
          <w:trHeight w:val="397"/>
        </w:trPr>
        <w:tc>
          <w:tcPr>
            <w:tcW w:w="8366" w:type="dxa"/>
            <w:gridSpan w:val="33"/>
            <w:tcBorders>
              <w:top w:val="single" w:sz="2" w:space="0" w:color="000000"/>
              <w:bottom w:val="single" w:sz="2" w:space="0" w:color="000000"/>
            </w:tcBorders>
            <w:vAlign w:val="center"/>
          </w:tcPr>
          <w:p w14:paraId="28EA967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14. Ishodi učenja:</w:t>
            </w:r>
          </w:p>
        </w:tc>
        <w:tc>
          <w:tcPr>
            <w:tcW w:w="1948" w:type="dxa"/>
            <w:gridSpan w:val="5"/>
            <w:tcBorders>
              <w:top w:val="single" w:sz="2" w:space="0" w:color="000000"/>
              <w:bottom w:val="single" w:sz="2" w:space="0" w:color="000000"/>
            </w:tcBorders>
            <w:vAlign w:val="center"/>
          </w:tcPr>
          <w:p w14:paraId="4A9AF5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10B67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4484F22" w14:textId="4D6C84AA"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Upoznavanje sa sastavom vode i atmosfere, polutantima u vodi i atmosferi te njihovom uzorkovanju i određivanju. Nakon odslušanog i uspješno položenog kursa studenti bi trebali da ovladaju osnovnim znanjima o životnoj sredini, prije svega o atmosferi i vodama kao i o zagađenjima u njima.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532592" w14:textId="77777777">
        <w:trPr>
          <w:trHeight w:val="113"/>
        </w:trPr>
        <w:tc>
          <w:tcPr>
            <w:tcW w:w="2098" w:type="dxa"/>
            <w:gridSpan w:val="7"/>
            <w:tcBorders>
              <w:top w:val="single" w:sz="2" w:space="0" w:color="000000"/>
              <w:bottom w:val="single" w:sz="2" w:space="0" w:color="000000"/>
            </w:tcBorders>
            <w:vAlign w:val="center"/>
          </w:tcPr>
          <w:p w14:paraId="1D361C9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F3FA2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DD0F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56AA2D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6F58EF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57A3515" w14:textId="77777777" w:rsidR="00CB72ED" w:rsidRPr="00B96B4F" w:rsidRDefault="00CB72ED">
            <w:pPr>
              <w:pStyle w:val="NoSpacing"/>
              <w:rPr>
                <w:rFonts w:asciiTheme="majorHAnsi" w:hAnsiTheme="majorHAnsi" w:cs="Arial"/>
                <w:b/>
                <w:sz w:val="10"/>
                <w:szCs w:val="10"/>
              </w:rPr>
            </w:pPr>
          </w:p>
        </w:tc>
      </w:tr>
      <w:tr w:rsidR="00CB72ED" w:rsidRPr="00B96B4F" w14:paraId="410EC54D" w14:textId="77777777">
        <w:trPr>
          <w:trHeight w:val="397"/>
        </w:trPr>
        <w:tc>
          <w:tcPr>
            <w:tcW w:w="8366" w:type="dxa"/>
            <w:gridSpan w:val="33"/>
            <w:tcBorders>
              <w:top w:val="single" w:sz="2" w:space="0" w:color="000000"/>
              <w:bottom w:val="single" w:sz="2" w:space="0" w:color="000000"/>
            </w:tcBorders>
            <w:vAlign w:val="center"/>
          </w:tcPr>
          <w:p w14:paraId="6CD51BB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4694445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87BC47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B3F2F0" w14:textId="1A2AB242"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 xml:space="preserve">Klasifikacija zagađivača životne sredine.Vrste fizičkih, hemijskih i bioloških polutanata.Podjela zagađivača u atmosferi. Prečišćavanje zraka od čvrstih čestica.Prirodna jedinjenja-zagađivači atmosfere.Onečišćenje zraka.Elektromagnetno zračenje.Grupe polutanata. Putevi ulaska zagađujućih supstanci u ekosistem. Glavne otopljene komponente u rijekama.Energetski ciklus. Radijacija i bilans energije.Varijacije u solarnoj radijaciji- atmosferska i okeanska izmjena topline.Efekat staklenika i ozonska rupa. CO2 i njegov značaj u atmosferi. Uticaj aerosola i njihova podjela.Primarni aerosoli.Sekundarni aerosoli. Sulfatni aerosoli, aerosoli čađi, aerosoli organskog ugljika, aerosoli izgaranja biomase.Sekundarni aerosoli. Nitratni aerosoli, aerosoli mineralne prašine, aerosoli morske soli.Cl-, Na+, Mg2+, Ca2+ i K+ u kiši.Sulfati u kiši-atmosferski ciklus S.Atmosferski ciklus N.Atmosferski ciklus kruženja amonijaka.Ciklus ugljika, C.Ciklus fosfora, P.Ciklus vode (hidrološki ciklus).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A198A72" w14:textId="77777777">
        <w:trPr>
          <w:trHeight w:val="113"/>
        </w:trPr>
        <w:tc>
          <w:tcPr>
            <w:tcW w:w="2098" w:type="dxa"/>
            <w:gridSpan w:val="7"/>
            <w:tcBorders>
              <w:top w:val="single" w:sz="2" w:space="0" w:color="000000"/>
              <w:bottom w:val="single" w:sz="2" w:space="0" w:color="000000"/>
            </w:tcBorders>
            <w:vAlign w:val="center"/>
          </w:tcPr>
          <w:p w14:paraId="0F2CFCF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F28E7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503E2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6E21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F9041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31DD24D" w14:textId="77777777" w:rsidR="00CB72ED" w:rsidRPr="00B96B4F" w:rsidRDefault="00CB72ED">
            <w:pPr>
              <w:pStyle w:val="NoSpacing"/>
              <w:rPr>
                <w:rFonts w:asciiTheme="majorHAnsi" w:hAnsiTheme="majorHAnsi" w:cs="Arial"/>
                <w:b/>
                <w:sz w:val="10"/>
                <w:szCs w:val="10"/>
              </w:rPr>
            </w:pPr>
          </w:p>
        </w:tc>
      </w:tr>
      <w:tr w:rsidR="00CB72ED" w:rsidRPr="00B96B4F" w14:paraId="463440F5" w14:textId="77777777">
        <w:trPr>
          <w:trHeight w:val="397"/>
        </w:trPr>
        <w:tc>
          <w:tcPr>
            <w:tcW w:w="8366" w:type="dxa"/>
            <w:gridSpan w:val="33"/>
            <w:tcBorders>
              <w:top w:val="single" w:sz="2" w:space="0" w:color="000000"/>
              <w:bottom w:val="single" w:sz="2" w:space="0" w:color="000000"/>
            </w:tcBorders>
            <w:vAlign w:val="center"/>
          </w:tcPr>
          <w:p w14:paraId="50E1134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65AD58C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9B42B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BC9F6AD" w14:textId="349DAC51" w:rsidR="00747988" w:rsidRPr="00747988" w:rsidRDefault="00D05D23" w:rsidP="0074798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Predavanja,laboratorijske vježbe i konsultacije. Na predavanjima će se izlagati gradivo predviđeno planom i programom ovog predmeta. Pismena provjera znanja uključuje test I i test II koji obuhvataju gradivo obrađeno u toku kursa. Završna provjera znanja se odnosi na cjelokupno obrađenu materiju kroz teoretsku osnovu.</w:t>
            </w:r>
          </w:p>
          <w:p w14:paraId="4E090C2F"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4C254FE6"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 predavanja uz upotrebu multimedijalnih sredstava, tehnika aktivnog učenja i uz aktivno učešće i diskusije studenata;</w:t>
            </w:r>
          </w:p>
          <w:p w14:paraId="4E7708D0"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 xml:space="preserve">- praktične  vježbe </w:t>
            </w:r>
          </w:p>
          <w:p w14:paraId="5DACCF58" w14:textId="479A00BC" w:rsidR="00CB72ED" w:rsidRPr="00B96B4F"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 konsultacije</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03C66851" w14:textId="77777777">
        <w:trPr>
          <w:trHeight w:val="113"/>
        </w:trPr>
        <w:tc>
          <w:tcPr>
            <w:tcW w:w="2098" w:type="dxa"/>
            <w:gridSpan w:val="7"/>
            <w:tcBorders>
              <w:top w:val="single" w:sz="2" w:space="0" w:color="000000"/>
              <w:bottom w:val="single" w:sz="2" w:space="0" w:color="000000"/>
            </w:tcBorders>
            <w:vAlign w:val="center"/>
          </w:tcPr>
          <w:p w14:paraId="645BB8A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C7CB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4E0E3A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28AB2D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DFBEA4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5674AB" w14:textId="77777777" w:rsidR="00CB72ED" w:rsidRPr="00B96B4F" w:rsidRDefault="00CB72ED">
            <w:pPr>
              <w:pStyle w:val="NoSpacing"/>
              <w:rPr>
                <w:rFonts w:asciiTheme="majorHAnsi" w:hAnsiTheme="majorHAnsi" w:cs="Arial"/>
                <w:b/>
                <w:sz w:val="10"/>
                <w:szCs w:val="10"/>
              </w:rPr>
            </w:pPr>
          </w:p>
        </w:tc>
      </w:tr>
      <w:tr w:rsidR="00CB72ED" w:rsidRPr="00B96B4F" w14:paraId="14C8304D" w14:textId="77777777">
        <w:trPr>
          <w:trHeight w:val="397"/>
        </w:trPr>
        <w:tc>
          <w:tcPr>
            <w:tcW w:w="8366" w:type="dxa"/>
            <w:gridSpan w:val="33"/>
            <w:tcBorders>
              <w:top w:val="single" w:sz="2" w:space="0" w:color="000000"/>
              <w:bottom w:val="single" w:sz="2" w:space="0" w:color="000000"/>
            </w:tcBorders>
            <w:vAlign w:val="center"/>
          </w:tcPr>
          <w:p w14:paraId="6D9C94A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AFF074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BB4229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9C14DC" w14:textId="7144D18A" w:rsidR="00747988" w:rsidRPr="00747988" w:rsidRDefault="00D05D23" w:rsidP="0074798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 xml:space="preserve">Nakon polovine semestra studenti pismeno polažu test I (prva parcijala) koji obuhvata do tada obrađenu tematiku sa predavanja. Nakon završetka semestra studenti pismeno polažu test II (druga parcijala) koji obuhvata obrađenu tematiku sa predavanja iz drugog dijela semestra. Oba testa polažu svi studenti na predmetu istovremeno čime je postignuta ujednačenost nivoa znanja koje se testira, kao i uslovi pod kojima student polaže ispit i na njima može da ostvari od 11 do 20 bodova. Također, student može  za aktivnost na eksperimentalnim vježbama ostvariti od 3 do 5 bodova.Student je dužan da kolokvira laboratorijske vježbe koje su vrednovane od 6 do 10 bodova, putem pismenog kolokvija koji se organizuje u zadnjoj sedmici semestra. Popravni i dodatni popravni ispit se polaže po istom principu kao i završni ispit.Studenti su obavezni da prisustvuju predavanjima i  laboratorijskim vjezbama.Studenti su obavezni uraditi sve vježbe.Nastavnik i asistent će tokom čitavog semestra na posebno kreiranom obrascu pratiti prisutnost svakog studenta. Završni ispit je usmeni/pismeni. Pravo izlaska na završni ispit imaju studenti koji su položili obje parcijale i ispunili ostale predispitne obaveze. Maksimalan broj bodova koji student može ostvariti na završnom ispitu je 45. Da bi student položio predmet mora ostvariti minimalno 55 kumulativna boda od čega minimalno 24 bodova na završnom usmenom ispitu. </w:t>
            </w:r>
          </w:p>
          <w:p w14:paraId="01D93071" w14:textId="77777777" w:rsidR="00747988" w:rsidRPr="00747988" w:rsidRDefault="00747988" w:rsidP="00747988">
            <w:pPr>
              <w:pStyle w:val="NoSpacing"/>
              <w:rPr>
                <w:rFonts w:asciiTheme="majorHAnsi" w:hAnsiTheme="majorHAnsi" w:cs="Arial"/>
                <w:b/>
                <w:sz w:val="18"/>
                <w:szCs w:val="18"/>
              </w:rPr>
            </w:pPr>
          </w:p>
          <w:p w14:paraId="0423FD7A"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 xml:space="preserve">Obaveze studenta:                        Bodovi (min/max)                                  </w:t>
            </w:r>
          </w:p>
          <w:p w14:paraId="73BFDB0E"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Obavezno kolokviranje:              6/10</w:t>
            </w:r>
          </w:p>
          <w:p w14:paraId="22439F97"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Aktivnost na vježbama:                3/5</w:t>
            </w:r>
          </w:p>
          <w:p w14:paraId="174E239F"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Test I:                                                  11/20</w:t>
            </w:r>
          </w:p>
          <w:p w14:paraId="2BB95458"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Test II:                                                11/20</w:t>
            </w:r>
          </w:p>
          <w:p w14:paraId="7FE575AD" w14:textId="78279783"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 xml:space="preserve">Završni test:                                    </w:t>
            </w:r>
            <w:r>
              <w:rPr>
                <w:rFonts w:asciiTheme="majorHAnsi" w:hAnsiTheme="majorHAnsi" w:cs="Arial"/>
                <w:b/>
                <w:sz w:val="18"/>
                <w:szCs w:val="18"/>
              </w:rPr>
              <w:t xml:space="preserve"> </w:t>
            </w:r>
            <w:r w:rsidRPr="00747988">
              <w:rPr>
                <w:rFonts w:asciiTheme="majorHAnsi" w:hAnsiTheme="majorHAnsi" w:cs="Arial"/>
                <w:b/>
                <w:sz w:val="18"/>
                <w:szCs w:val="18"/>
              </w:rPr>
              <w:t>24/45</w:t>
            </w:r>
          </w:p>
          <w:p w14:paraId="5EF1C234" w14:textId="20E07984" w:rsidR="00CB72ED" w:rsidRPr="00B96B4F"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 xml:space="preserve">Ukupno:                                            55/100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3C46ADF7" w14:textId="77777777">
        <w:trPr>
          <w:trHeight w:val="113"/>
        </w:trPr>
        <w:tc>
          <w:tcPr>
            <w:tcW w:w="2098" w:type="dxa"/>
            <w:gridSpan w:val="7"/>
            <w:tcBorders>
              <w:top w:val="single" w:sz="2" w:space="0" w:color="000000"/>
              <w:bottom w:val="single" w:sz="2" w:space="0" w:color="000000"/>
            </w:tcBorders>
            <w:vAlign w:val="center"/>
          </w:tcPr>
          <w:p w14:paraId="48A136E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C33F2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C5AF78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8D7357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32BB36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8E830E" w14:textId="77777777" w:rsidR="00CB72ED" w:rsidRPr="00B96B4F" w:rsidRDefault="00CB72ED">
            <w:pPr>
              <w:pStyle w:val="NoSpacing"/>
              <w:rPr>
                <w:rFonts w:asciiTheme="majorHAnsi" w:hAnsiTheme="majorHAnsi" w:cs="Arial"/>
                <w:b/>
                <w:sz w:val="10"/>
                <w:szCs w:val="10"/>
              </w:rPr>
            </w:pPr>
          </w:p>
        </w:tc>
      </w:tr>
      <w:tr w:rsidR="00CB72ED" w:rsidRPr="00B96B4F" w14:paraId="1C08C6E9" w14:textId="77777777">
        <w:trPr>
          <w:trHeight w:val="397"/>
        </w:trPr>
        <w:tc>
          <w:tcPr>
            <w:tcW w:w="8366" w:type="dxa"/>
            <w:gridSpan w:val="33"/>
            <w:tcBorders>
              <w:top w:val="single" w:sz="2" w:space="0" w:color="000000"/>
              <w:bottom w:val="single" w:sz="2" w:space="0" w:color="000000"/>
            </w:tcBorders>
            <w:vAlign w:val="center"/>
          </w:tcPr>
          <w:p w14:paraId="7E8CBC8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782AC6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BD1B1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587B7C1" w14:textId="0E00FFB2" w:rsidR="00747988" w:rsidRPr="00747988" w:rsidRDefault="00D05D23" w:rsidP="0074798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7988" w:rsidRPr="00747988">
              <w:rPr>
                <w:rFonts w:asciiTheme="majorHAnsi" w:hAnsiTheme="majorHAnsi" w:cs="Arial"/>
                <w:b/>
                <w:sz w:val="18"/>
                <w:szCs w:val="18"/>
              </w:rPr>
              <w:t>Konačni uspjeh studenta izražava se brojnom, opisnom ili slovnom ocjenom, prema sljedećoj skali:</w:t>
            </w:r>
          </w:p>
          <w:p w14:paraId="72A15FAC" w14:textId="77777777" w:rsidR="00747988" w:rsidRPr="00747988" w:rsidRDefault="00747988" w:rsidP="00747988">
            <w:pPr>
              <w:pStyle w:val="NoSpacing"/>
              <w:rPr>
                <w:rFonts w:asciiTheme="majorHAnsi" w:hAnsiTheme="majorHAnsi" w:cs="Arial"/>
                <w:b/>
                <w:sz w:val="18"/>
                <w:szCs w:val="18"/>
              </w:rPr>
            </w:pPr>
          </w:p>
          <w:p w14:paraId="33E02D5D"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Brojčana</w:t>
            </w:r>
            <w:r w:rsidRPr="00747988">
              <w:rPr>
                <w:rFonts w:asciiTheme="majorHAnsi" w:hAnsiTheme="majorHAnsi" w:cs="Arial"/>
                <w:b/>
                <w:sz w:val="18"/>
                <w:szCs w:val="18"/>
              </w:rPr>
              <w:tab/>
              <w:t>Slovna</w:t>
            </w:r>
            <w:r w:rsidRPr="00747988">
              <w:rPr>
                <w:rFonts w:asciiTheme="majorHAnsi" w:hAnsiTheme="majorHAnsi" w:cs="Arial"/>
                <w:b/>
                <w:sz w:val="18"/>
                <w:szCs w:val="18"/>
              </w:rPr>
              <w:tab/>
              <w:t xml:space="preserve">                                     Opisna</w:t>
            </w:r>
            <w:r w:rsidRPr="00747988">
              <w:rPr>
                <w:rFonts w:asciiTheme="majorHAnsi" w:hAnsiTheme="majorHAnsi" w:cs="Arial"/>
                <w:b/>
                <w:sz w:val="18"/>
                <w:szCs w:val="18"/>
              </w:rPr>
              <w:tab/>
              <w:t xml:space="preserve">                                                                        Bodovi</w:t>
            </w:r>
          </w:p>
          <w:p w14:paraId="3A392792"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10 (deset)</w:t>
            </w:r>
            <w:r w:rsidRPr="00747988">
              <w:rPr>
                <w:rFonts w:asciiTheme="majorHAnsi" w:hAnsiTheme="majorHAnsi" w:cs="Arial"/>
                <w:b/>
                <w:sz w:val="18"/>
                <w:szCs w:val="18"/>
              </w:rPr>
              <w:tab/>
              <w:t xml:space="preserve">    A</w:t>
            </w:r>
            <w:r w:rsidRPr="00747988">
              <w:rPr>
                <w:rFonts w:asciiTheme="majorHAnsi" w:hAnsiTheme="majorHAnsi" w:cs="Arial"/>
                <w:b/>
                <w:sz w:val="18"/>
                <w:szCs w:val="18"/>
              </w:rPr>
              <w:tab/>
              <w:t>Izuzetan uspjeh bez grešaka ili s neznatnim greškama</w:t>
            </w:r>
            <w:r w:rsidRPr="00747988">
              <w:rPr>
                <w:rFonts w:asciiTheme="majorHAnsi" w:hAnsiTheme="majorHAnsi" w:cs="Arial"/>
                <w:b/>
                <w:sz w:val="18"/>
                <w:szCs w:val="18"/>
              </w:rPr>
              <w:tab/>
              <w:t>95-100</w:t>
            </w:r>
          </w:p>
          <w:p w14:paraId="3DAFDD43"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9 (devet)</w:t>
            </w:r>
            <w:r w:rsidRPr="00747988">
              <w:rPr>
                <w:rFonts w:asciiTheme="majorHAnsi" w:hAnsiTheme="majorHAnsi" w:cs="Arial"/>
                <w:b/>
                <w:sz w:val="18"/>
                <w:szCs w:val="18"/>
              </w:rPr>
              <w:tab/>
              <w:t xml:space="preserve">    B</w:t>
            </w:r>
            <w:r w:rsidRPr="00747988">
              <w:rPr>
                <w:rFonts w:asciiTheme="majorHAnsi" w:hAnsiTheme="majorHAnsi" w:cs="Arial"/>
                <w:b/>
                <w:sz w:val="18"/>
                <w:szCs w:val="18"/>
              </w:rPr>
              <w:tab/>
              <w:t>Iznad prosjeka, s ponekom greškom</w:t>
            </w:r>
            <w:r w:rsidRPr="00747988">
              <w:rPr>
                <w:rFonts w:asciiTheme="majorHAnsi" w:hAnsiTheme="majorHAnsi" w:cs="Arial"/>
                <w:b/>
                <w:sz w:val="18"/>
                <w:szCs w:val="18"/>
              </w:rPr>
              <w:tab/>
              <w:t xml:space="preserve">                                    85-94</w:t>
            </w:r>
          </w:p>
          <w:p w14:paraId="1EC82949"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8 (osam)</w:t>
            </w:r>
            <w:r w:rsidRPr="00747988">
              <w:rPr>
                <w:rFonts w:asciiTheme="majorHAnsi" w:hAnsiTheme="majorHAnsi" w:cs="Arial"/>
                <w:b/>
                <w:sz w:val="18"/>
                <w:szCs w:val="18"/>
              </w:rPr>
              <w:tab/>
              <w:t xml:space="preserve">    C</w:t>
            </w:r>
            <w:r w:rsidRPr="00747988">
              <w:rPr>
                <w:rFonts w:asciiTheme="majorHAnsi" w:hAnsiTheme="majorHAnsi" w:cs="Arial"/>
                <w:b/>
                <w:sz w:val="18"/>
                <w:szCs w:val="18"/>
              </w:rPr>
              <w:tab/>
              <w:t>Prosječan, s primjetnim greškama</w:t>
            </w:r>
            <w:r w:rsidRPr="00747988">
              <w:rPr>
                <w:rFonts w:asciiTheme="majorHAnsi" w:hAnsiTheme="majorHAnsi" w:cs="Arial"/>
                <w:b/>
                <w:sz w:val="18"/>
                <w:szCs w:val="18"/>
              </w:rPr>
              <w:tab/>
              <w:t xml:space="preserve">                                                      75-84</w:t>
            </w:r>
          </w:p>
          <w:p w14:paraId="7FE4961B"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7 (sedam)</w:t>
            </w:r>
            <w:r w:rsidRPr="00747988">
              <w:rPr>
                <w:rFonts w:asciiTheme="majorHAnsi" w:hAnsiTheme="majorHAnsi" w:cs="Arial"/>
                <w:b/>
                <w:sz w:val="18"/>
                <w:szCs w:val="18"/>
              </w:rPr>
              <w:tab/>
              <w:t xml:space="preserve">    D</w:t>
            </w:r>
            <w:r w:rsidRPr="00747988">
              <w:rPr>
                <w:rFonts w:asciiTheme="majorHAnsi" w:hAnsiTheme="majorHAnsi" w:cs="Arial"/>
                <w:b/>
                <w:sz w:val="18"/>
                <w:szCs w:val="18"/>
              </w:rPr>
              <w:tab/>
              <w:t>Općenito dobar, ali sa značajnim nedostacima</w:t>
            </w:r>
            <w:r w:rsidRPr="00747988">
              <w:rPr>
                <w:rFonts w:asciiTheme="majorHAnsi" w:hAnsiTheme="majorHAnsi" w:cs="Arial"/>
                <w:b/>
                <w:sz w:val="18"/>
                <w:szCs w:val="18"/>
              </w:rPr>
              <w:tab/>
              <w:t xml:space="preserve">                  65-74</w:t>
            </w:r>
          </w:p>
          <w:p w14:paraId="7F5F79AC" w14:textId="77777777" w:rsidR="00747988" w:rsidRPr="00747988"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6 (šest)</w:t>
            </w:r>
            <w:r w:rsidRPr="00747988">
              <w:rPr>
                <w:rFonts w:asciiTheme="majorHAnsi" w:hAnsiTheme="majorHAnsi" w:cs="Arial"/>
                <w:b/>
                <w:sz w:val="18"/>
                <w:szCs w:val="18"/>
              </w:rPr>
              <w:tab/>
              <w:t xml:space="preserve">                      E</w:t>
            </w:r>
            <w:r w:rsidRPr="00747988">
              <w:rPr>
                <w:rFonts w:asciiTheme="majorHAnsi" w:hAnsiTheme="majorHAnsi" w:cs="Arial"/>
                <w:b/>
                <w:sz w:val="18"/>
                <w:szCs w:val="18"/>
              </w:rPr>
              <w:tab/>
              <w:t>Zadovoljava minimalne kriterije</w:t>
            </w:r>
            <w:r w:rsidRPr="00747988">
              <w:rPr>
                <w:rFonts w:asciiTheme="majorHAnsi" w:hAnsiTheme="majorHAnsi" w:cs="Arial"/>
                <w:b/>
                <w:sz w:val="18"/>
                <w:szCs w:val="18"/>
              </w:rPr>
              <w:tab/>
              <w:t xml:space="preserve">                                                      55-64</w:t>
            </w:r>
          </w:p>
          <w:p w14:paraId="17C3AC7E" w14:textId="0CCBC308" w:rsidR="00CB72ED" w:rsidRPr="00B96B4F" w:rsidRDefault="00747988" w:rsidP="00747988">
            <w:pPr>
              <w:pStyle w:val="NoSpacing"/>
              <w:rPr>
                <w:rFonts w:asciiTheme="majorHAnsi" w:hAnsiTheme="majorHAnsi" w:cs="Arial"/>
                <w:b/>
                <w:sz w:val="18"/>
                <w:szCs w:val="18"/>
              </w:rPr>
            </w:pPr>
            <w:r w:rsidRPr="00747988">
              <w:rPr>
                <w:rFonts w:asciiTheme="majorHAnsi" w:hAnsiTheme="majorHAnsi" w:cs="Arial"/>
                <w:b/>
                <w:sz w:val="18"/>
                <w:szCs w:val="18"/>
              </w:rPr>
              <w:t>5 (pet)</w:t>
            </w:r>
            <w:r w:rsidRPr="00747988">
              <w:rPr>
                <w:rFonts w:asciiTheme="majorHAnsi" w:hAnsiTheme="majorHAnsi" w:cs="Arial"/>
                <w:b/>
                <w:sz w:val="18"/>
                <w:szCs w:val="18"/>
              </w:rPr>
              <w:tab/>
              <w:t xml:space="preserve">                   F,FX</w:t>
            </w:r>
            <w:r w:rsidRPr="00747988">
              <w:rPr>
                <w:rFonts w:asciiTheme="majorHAnsi" w:hAnsiTheme="majorHAnsi" w:cs="Arial"/>
                <w:b/>
                <w:sz w:val="18"/>
                <w:szCs w:val="18"/>
              </w:rPr>
              <w:tab/>
              <w:t>Ne zadovoljava minimalne kriterije</w:t>
            </w:r>
            <w:r w:rsidRPr="00747988">
              <w:rPr>
                <w:rFonts w:asciiTheme="majorHAnsi" w:hAnsiTheme="majorHAnsi" w:cs="Arial"/>
                <w:b/>
                <w:sz w:val="18"/>
                <w:szCs w:val="18"/>
              </w:rPr>
              <w:tab/>
              <w:t xml:space="preserve">                                     &lt;55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72CAD494" w14:textId="77777777">
        <w:trPr>
          <w:trHeight w:val="113"/>
        </w:trPr>
        <w:tc>
          <w:tcPr>
            <w:tcW w:w="2098" w:type="dxa"/>
            <w:gridSpan w:val="7"/>
            <w:tcBorders>
              <w:top w:val="single" w:sz="2" w:space="0" w:color="000000"/>
              <w:bottom w:val="single" w:sz="2" w:space="0" w:color="000000"/>
            </w:tcBorders>
            <w:vAlign w:val="center"/>
          </w:tcPr>
          <w:p w14:paraId="19C424F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4CB87C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F259C6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0EE594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2E42A0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62C0BBA" w14:textId="77777777" w:rsidR="00CB72ED" w:rsidRPr="00B96B4F" w:rsidRDefault="00CB72ED">
            <w:pPr>
              <w:pStyle w:val="NoSpacing"/>
              <w:rPr>
                <w:rFonts w:asciiTheme="majorHAnsi" w:hAnsiTheme="majorHAnsi" w:cs="Arial"/>
                <w:b/>
                <w:sz w:val="10"/>
                <w:szCs w:val="10"/>
              </w:rPr>
            </w:pPr>
          </w:p>
        </w:tc>
      </w:tr>
      <w:tr w:rsidR="00CB72ED" w:rsidRPr="00B96B4F" w14:paraId="36DB69A2" w14:textId="77777777">
        <w:trPr>
          <w:trHeight w:val="397"/>
        </w:trPr>
        <w:tc>
          <w:tcPr>
            <w:tcW w:w="8366" w:type="dxa"/>
            <w:gridSpan w:val="33"/>
            <w:tcBorders>
              <w:top w:val="single" w:sz="2" w:space="0" w:color="000000"/>
              <w:bottom w:val="single" w:sz="2" w:space="0" w:color="000000"/>
            </w:tcBorders>
            <w:vAlign w:val="center"/>
          </w:tcPr>
          <w:p w14:paraId="6A4A35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3BE763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9EAF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93E65D2" w14:textId="124FC8C1" w:rsidR="007B293A" w:rsidRPr="007B293A" w:rsidRDefault="00D05D23" w:rsidP="007B29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B293A" w:rsidRPr="007B293A">
              <w:rPr>
                <w:rFonts w:asciiTheme="majorHAnsi" w:hAnsiTheme="majorHAnsi" w:cs="Arial"/>
                <w:b/>
                <w:sz w:val="18"/>
                <w:szCs w:val="18"/>
              </w:rPr>
              <w:t>1. Selimbašić V, Cipurković A, Crnkić A,Hemija i zaštita okoline,OFF-SET,Tuzla,2014.</w:t>
            </w:r>
          </w:p>
          <w:p w14:paraId="1A7041F2" w14:textId="09D4FB90" w:rsidR="00CB72ED" w:rsidRPr="00B96B4F" w:rsidRDefault="007B293A" w:rsidP="007B293A">
            <w:pPr>
              <w:pStyle w:val="NoSpacing"/>
              <w:rPr>
                <w:rFonts w:asciiTheme="majorHAnsi" w:hAnsiTheme="majorHAnsi" w:cs="Arial"/>
                <w:b/>
                <w:sz w:val="18"/>
                <w:szCs w:val="18"/>
              </w:rPr>
            </w:pPr>
            <w:r w:rsidRPr="007B293A">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30DAEEB9" w14:textId="77777777">
        <w:trPr>
          <w:trHeight w:val="113"/>
        </w:trPr>
        <w:tc>
          <w:tcPr>
            <w:tcW w:w="2098" w:type="dxa"/>
            <w:gridSpan w:val="7"/>
            <w:tcBorders>
              <w:top w:val="single" w:sz="2" w:space="0" w:color="000000"/>
              <w:bottom w:val="single" w:sz="2" w:space="0" w:color="000000"/>
            </w:tcBorders>
            <w:vAlign w:val="center"/>
          </w:tcPr>
          <w:p w14:paraId="65BD435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CC35E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D3D5AC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CF648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0511EC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317BDD9" w14:textId="77777777" w:rsidR="00CB72ED" w:rsidRPr="00B96B4F" w:rsidRDefault="00CB72ED">
            <w:pPr>
              <w:pStyle w:val="NoSpacing"/>
              <w:rPr>
                <w:rFonts w:asciiTheme="majorHAnsi" w:hAnsiTheme="majorHAnsi" w:cs="Arial"/>
                <w:b/>
                <w:sz w:val="10"/>
                <w:szCs w:val="10"/>
              </w:rPr>
            </w:pPr>
          </w:p>
        </w:tc>
      </w:tr>
      <w:tr w:rsidR="00CB72ED" w:rsidRPr="00B96B4F" w14:paraId="00F26E71" w14:textId="77777777">
        <w:trPr>
          <w:trHeight w:val="397"/>
        </w:trPr>
        <w:tc>
          <w:tcPr>
            <w:tcW w:w="8366" w:type="dxa"/>
            <w:gridSpan w:val="33"/>
            <w:tcBorders>
              <w:top w:val="single" w:sz="2" w:space="0" w:color="000000"/>
              <w:bottom w:val="single" w:sz="2" w:space="0" w:color="000000"/>
            </w:tcBorders>
            <w:vAlign w:val="center"/>
          </w:tcPr>
          <w:p w14:paraId="5A04EE3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20. Dopunska literatura:</w:t>
            </w:r>
          </w:p>
        </w:tc>
        <w:tc>
          <w:tcPr>
            <w:tcW w:w="1948" w:type="dxa"/>
            <w:gridSpan w:val="5"/>
            <w:tcBorders>
              <w:top w:val="single" w:sz="2" w:space="0" w:color="000000"/>
              <w:bottom w:val="single" w:sz="2" w:space="0" w:color="000000"/>
            </w:tcBorders>
            <w:vAlign w:val="center"/>
          </w:tcPr>
          <w:p w14:paraId="0A33D1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A7576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098D29" w14:textId="33CB6579" w:rsidR="007B293A" w:rsidRPr="007B293A" w:rsidRDefault="00D05D23" w:rsidP="007B29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B293A" w:rsidRPr="007B293A">
              <w:rPr>
                <w:rFonts w:asciiTheme="majorHAnsi" w:hAnsiTheme="majorHAnsi" w:cs="Arial"/>
                <w:b/>
                <w:sz w:val="18"/>
                <w:szCs w:val="18"/>
              </w:rPr>
              <w:t>1. T.,Muhić-Šarac,Uvod u hemiju životne sredine,PMF,Sarajevo 2011</w:t>
            </w:r>
          </w:p>
          <w:p w14:paraId="6F83A03E" w14:textId="0C794D3E" w:rsidR="00CB72ED" w:rsidRPr="00B96B4F" w:rsidRDefault="007B293A" w:rsidP="007B293A">
            <w:pPr>
              <w:pStyle w:val="NoSpacing"/>
              <w:rPr>
                <w:rFonts w:asciiTheme="majorHAnsi" w:hAnsiTheme="majorHAnsi" w:cs="Arial"/>
                <w:b/>
                <w:sz w:val="18"/>
                <w:szCs w:val="18"/>
              </w:rPr>
            </w:pPr>
            <w:r w:rsidRPr="007B293A">
              <w:rPr>
                <w:rFonts w:asciiTheme="majorHAnsi" w:hAnsiTheme="majorHAnsi" w:cs="Arial"/>
                <w:b/>
                <w:sz w:val="18"/>
                <w:szCs w:val="18"/>
              </w:rPr>
              <w:t>2. Environmental &amp; pollution science; Ian L. Pepper, Charles P. Gerba, Mark L. Brusseau 2006 Edition: 2nd ed Elsevier  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4B5F6672" w14:textId="77777777">
        <w:trPr>
          <w:trHeight w:val="113"/>
        </w:trPr>
        <w:tc>
          <w:tcPr>
            <w:tcW w:w="2098" w:type="dxa"/>
            <w:gridSpan w:val="7"/>
            <w:tcBorders>
              <w:top w:val="single" w:sz="2" w:space="0" w:color="000000"/>
              <w:bottom w:val="single" w:sz="2" w:space="0" w:color="000000"/>
            </w:tcBorders>
            <w:vAlign w:val="center"/>
          </w:tcPr>
          <w:p w14:paraId="59D0A0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39F7F1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DAE9F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4EC8C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679538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866F10" w14:textId="77777777" w:rsidR="00CB72ED" w:rsidRPr="00B96B4F" w:rsidRDefault="00CB72ED">
            <w:pPr>
              <w:pStyle w:val="NoSpacing"/>
              <w:rPr>
                <w:rFonts w:asciiTheme="majorHAnsi" w:hAnsiTheme="majorHAnsi" w:cs="Arial"/>
                <w:b/>
                <w:sz w:val="10"/>
                <w:szCs w:val="10"/>
              </w:rPr>
            </w:pPr>
          </w:p>
        </w:tc>
      </w:tr>
      <w:tr w:rsidR="00CB72ED" w:rsidRPr="00B96B4F" w14:paraId="1361B93C" w14:textId="77777777">
        <w:trPr>
          <w:trHeight w:val="397"/>
        </w:trPr>
        <w:tc>
          <w:tcPr>
            <w:tcW w:w="8366" w:type="dxa"/>
            <w:gridSpan w:val="33"/>
            <w:tcBorders>
              <w:top w:val="single" w:sz="2" w:space="0" w:color="000000"/>
              <w:bottom w:val="single" w:sz="2" w:space="0" w:color="000000"/>
            </w:tcBorders>
            <w:vAlign w:val="center"/>
          </w:tcPr>
          <w:p w14:paraId="25E9EEA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1A74F18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D5D2AD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70BDE55"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B07FE0" w14:textId="77777777">
        <w:trPr>
          <w:trHeight w:val="113"/>
        </w:trPr>
        <w:tc>
          <w:tcPr>
            <w:tcW w:w="2098" w:type="dxa"/>
            <w:gridSpan w:val="7"/>
            <w:tcBorders>
              <w:top w:val="single" w:sz="2" w:space="0" w:color="000000"/>
              <w:bottom w:val="single" w:sz="2" w:space="0" w:color="000000"/>
            </w:tcBorders>
            <w:vAlign w:val="center"/>
          </w:tcPr>
          <w:p w14:paraId="4A402F6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B68357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7D84A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FB7D7B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DBD4B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7C114C" w14:textId="77777777" w:rsidR="00CB72ED" w:rsidRPr="00B96B4F" w:rsidRDefault="00CB72ED">
            <w:pPr>
              <w:pStyle w:val="NoSpacing"/>
              <w:rPr>
                <w:rFonts w:asciiTheme="majorHAnsi" w:hAnsiTheme="majorHAnsi" w:cs="Arial"/>
                <w:b/>
                <w:sz w:val="10"/>
                <w:szCs w:val="10"/>
              </w:rPr>
            </w:pPr>
          </w:p>
        </w:tc>
      </w:tr>
      <w:tr w:rsidR="00CB72ED" w:rsidRPr="00B96B4F" w14:paraId="431D0B99" w14:textId="77777777">
        <w:trPr>
          <w:trHeight w:val="397"/>
        </w:trPr>
        <w:tc>
          <w:tcPr>
            <w:tcW w:w="7612" w:type="dxa"/>
            <w:gridSpan w:val="30"/>
            <w:tcBorders>
              <w:top w:val="single" w:sz="2" w:space="0" w:color="000000"/>
            </w:tcBorders>
            <w:vAlign w:val="center"/>
          </w:tcPr>
          <w:p w14:paraId="2626AA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346934D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30DC4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C52D136" w14:textId="4A46A7A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B293A">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9E4171" w14:textId="77777777">
        <w:trPr>
          <w:trHeight w:val="113"/>
        </w:trPr>
        <w:tc>
          <w:tcPr>
            <w:tcW w:w="1909" w:type="dxa"/>
            <w:gridSpan w:val="6"/>
            <w:tcBorders>
              <w:bottom w:val="single" w:sz="2" w:space="0" w:color="000000"/>
            </w:tcBorders>
            <w:vAlign w:val="center"/>
          </w:tcPr>
          <w:p w14:paraId="0D7FA3EE"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4C098E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1BB6E602"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52A2999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42EB1EE8"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10D7715" w14:textId="77777777" w:rsidR="00CB72ED" w:rsidRPr="00B96B4F" w:rsidRDefault="00CB72ED">
            <w:pPr>
              <w:pStyle w:val="NoSpacing"/>
              <w:rPr>
                <w:rFonts w:asciiTheme="majorHAnsi" w:hAnsiTheme="majorHAnsi" w:cs="Arial"/>
                <w:b/>
                <w:sz w:val="10"/>
                <w:szCs w:val="10"/>
              </w:rPr>
            </w:pPr>
          </w:p>
        </w:tc>
      </w:tr>
      <w:tr w:rsidR="00CB72ED" w:rsidRPr="00B96B4F" w14:paraId="369342CD" w14:textId="77777777">
        <w:trPr>
          <w:trHeight w:val="397"/>
        </w:trPr>
        <w:tc>
          <w:tcPr>
            <w:tcW w:w="7612" w:type="dxa"/>
            <w:gridSpan w:val="30"/>
            <w:tcBorders>
              <w:top w:val="single" w:sz="2" w:space="0" w:color="000000"/>
            </w:tcBorders>
            <w:vAlign w:val="center"/>
          </w:tcPr>
          <w:p w14:paraId="2E41333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165784E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17E846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A768FFC" w14:textId="77777777" w:rsidR="00CB72ED" w:rsidRPr="00B96B4F" w:rsidRDefault="00D05D23">
            <w:pPr>
              <w:pStyle w:val="NoSpacing"/>
              <w:jc w:val="center"/>
              <w:rPr>
                <w:rFonts w:asciiTheme="majorHAnsi" w:hAnsiTheme="majorHAnsi" w:cs="Arial"/>
                <w:b/>
                <w:sz w:val="18"/>
                <w:szCs w:val="18"/>
              </w:rPr>
            </w:pPr>
            <w:r w:rsidRPr="00311E77">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311E77">
              <w:rPr>
                <w:rFonts w:asciiTheme="majorHAnsi" w:hAnsiTheme="majorHAnsi" w:cs="Arial"/>
                <w:b/>
                <w:sz w:val="18"/>
                <w:szCs w:val="18"/>
              </w:rPr>
            </w:r>
            <w:r w:rsidRPr="00311E77">
              <w:rPr>
                <w:rFonts w:asciiTheme="majorHAnsi" w:hAnsiTheme="majorHAnsi" w:cs="Arial"/>
                <w:b/>
                <w:sz w:val="18"/>
                <w:szCs w:val="18"/>
              </w:rPr>
              <w:fldChar w:fldCharType="separate"/>
            </w:r>
            <w:r w:rsidR="00FB48B6" w:rsidRPr="00311E77">
              <w:rPr>
                <w:rFonts w:asciiTheme="majorHAnsi" w:hAnsiTheme="majorHAnsi" w:cs="Arial"/>
                <w:b/>
                <w:spacing w:val="215"/>
                <w:sz w:val="18"/>
                <w:szCs w:val="18"/>
              </w:rPr>
              <w:t>    </w:t>
            </w:r>
            <w:r w:rsidR="00FB48B6" w:rsidRPr="00311E77">
              <w:rPr>
                <w:rFonts w:asciiTheme="majorHAnsi" w:hAnsiTheme="majorHAnsi" w:cs="Arial"/>
                <w:b/>
                <w:spacing w:val="3"/>
                <w:sz w:val="18"/>
                <w:szCs w:val="18"/>
              </w:rPr>
              <w:t> </w:t>
            </w:r>
            <w:r w:rsidRPr="00311E77">
              <w:rPr>
                <w:rFonts w:asciiTheme="majorHAnsi" w:hAnsiTheme="majorHAnsi" w:cs="Arial"/>
                <w:b/>
                <w:spacing w:val="3"/>
                <w:sz w:val="18"/>
                <w:szCs w:val="18"/>
              </w:rPr>
              <w:fldChar w:fldCharType="end"/>
            </w:r>
          </w:p>
        </w:tc>
      </w:tr>
      <w:tr w:rsidR="00CB72ED" w14:paraId="6A947EE7" w14:textId="77777777">
        <w:trPr>
          <w:trHeight w:val="113"/>
        </w:trPr>
        <w:tc>
          <w:tcPr>
            <w:tcW w:w="1909" w:type="dxa"/>
            <w:gridSpan w:val="6"/>
            <w:tcBorders>
              <w:bottom w:val="single" w:sz="2" w:space="0" w:color="000000"/>
            </w:tcBorders>
            <w:vAlign w:val="center"/>
          </w:tcPr>
          <w:p w14:paraId="2DAA0C55"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6FA7D318"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5A4518"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6619697B"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77F083A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60F67933" w14:textId="77777777" w:rsidR="00CB72ED" w:rsidRDefault="00CB72ED">
            <w:pPr>
              <w:pStyle w:val="NoSpacing"/>
              <w:rPr>
                <w:rFonts w:ascii="Book Antiqua" w:hAnsi="Book Antiqua" w:cs="Arial"/>
                <w:b/>
                <w:sz w:val="10"/>
                <w:szCs w:val="10"/>
              </w:rPr>
            </w:pPr>
          </w:p>
        </w:tc>
      </w:tr>
    </w:tbl>
    <w:p w14:paraId="5DD55AE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1B5C" w14:textId="77777777" w:rsidR="001C6D08" w:rsidRDefault="001C6D08">
      <w:pPr>
        <w:spacing w:line="240" w:lineRule="auto"/>
      </w:pPr>
      <w:r>
        <w:separator/>
      </w:r>
    </w:p>
  </w:endnote>
  <w:endnote w:type="continuationSeparator" w:id="0">
    <w:p w14:paraId="78DF8730" w14:textId="77777777" w:rsidR="001C6D08" w:rsidRDefault="001C6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2F94E51F" w14:textId="77777777">
      <w:trPr>
        <w:trHeight w:val="445"/>
      </w:trPr>
      <w:tc>
        <w:tcPr>
          <w:tcW w:w="1470" w:type="dxa"/>
          <w:tcMar>
            <w:top w:w="28" w:type="dxa"/>
          </w:tcMar>
        </w:tcPr>
        <w:p w14:paraId="23DADA76" w14:textId="2470416C"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15293">
            <w:rPr>
              <w:rFonts w:ascii="Cambria" w:hAnsi="Cambria" w:cs="Calibri"/>
              <w:noProof/>
              <w:sz w:val="16"/>
              <w:szCs w:val="16"/>
            </w:rPr>
            <w:t>28.4.2026</w:t>
          </w:r>
          <w:r>
            <w:rPr>
              <w:rFonts w:ascii="Cambria" w:hAnsi="Cambria" w:cs="Calibri"/>
              <w:sz w:val="16"/>
              <w:szCs w:val="16"/>
            </w:rPr>
            <w:fldChar w:fldCharType="end"/>
          </w:r>
        </w:p>
      </w:tc>
      <w:tc>
        <w:tcPr>
          <w:tcW w:w="1167" w:type="dxa"/>
          <w:tcMar>
            <w:top w:w="28" w:type="dxa"/>
          </w:tcMar>
        </w:tcPr>
        <w:p w14:paraId="1DFBA401"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59CF8A9C"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A05711F"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0DD15BB3"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33B7A6AA"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278189E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810E9">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810E9">
            <w:rPr>
              <w:rFonts w:ascii="Cambria" w:hAnsi="Cambria" w:cs="Calibri"/>
              <w:noProof/>
              <w:sz w:val="16"/>
              <w:szCs w:val="16"/>
            </w:rPr>
            <w:t>2</w:t>
          </w:r>
          <w:r w:rsidR="00D05D23">
            <w:rPr>
              <w:rFonts w:ascii="Cambria" w:hAnsi="Cambria" w:cs="Calibri"/>
              <w:sz w:val="16"/>
              <w:szCs w:val="16"/>
            </w:rPr>
            <w:fldChar w:fldCharType="end"/>
          </w:r>
        </w:p>
      </w:tc>
    </w:tr>
  </w:tbl>
  <w:p w14:paraId="7E26AD8D"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2F606" w14:textId="77777777" w:rsidR="001C6D08" w:rsidRDefault="001C6D08">
      <w:pPr>
        <w:spacing w:after="0"/>
      </w:pPr>
      <w:r>
        <w:separator/>
      </w:r>
    </w:p>
  </w:footnote>
  <w:footnote w:type="continuationSeparator" w:id="0">
    <w:p w14:paraId="5837B37F" w14:textId="77777777" w:rsidR="001C6D08" w:rsidRDefault="001C6D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5301" w14:textId="77777777" w:rsidR="00CB72ED" w:rsidRDefault="00CB72ED">
    <w:pPr>
      <w:pStyle w:val="Header"/>
    </w:pPr>
  </w:p>
  <w:p w14:paraId="6F053A9B"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15293"/>
    <w:rsid w:val="00127D3F"/>
    <w:rsid w:val="00141CB0"/>
    <w:rsid w:val="0014427D"/>
    <w:rsid w:val="00144785"/>
    <w:rsid w:val="001448D6"/>
    <w:rsid w:val="00145249"/>
    <w:rsid w:val="001510AC"/>
    <w:rsid w:val="00162D9B"/>
    <w:rsid w:val="00163316"/>
    <w:rsid w:val="001679F6"/>
    <w:rsid w:val="00172E2F"/>
    <w:rsid w:val="00174CD2"/>
    <w:rsid w:val="0018386E"/>
    <w:rsid w:val="00192235"/>
    <w:rsid w:val="001947D2"/>
    <w:rsid w:val="00194AB4"/>
    <w:rsid w:val="001A6ADE"/>
    <w:rsid w:val="001A7C91"/>
    <w:rsid w:val="001C5DAC"/>
    <w:rsid w:val="001C6D08"/>
    <w:rsid w:val="001D252B"/>
    <w:rsid w:val="001E2CEF"/>
    <w:rsid w:val="001F251C"/>
    <w:rsid w:val="001F6D8D"/>
    <w:rsid w:val="00202939"/>
    <w:rsid w:val="00205E97"/>
    <w:rsid w:val="00206A97"/>
    <w:rsid w:val="0021622A"/>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1E77"/>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0400"/>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47988"/>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293A"/>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0424"/>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0580"/>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B567"/>
  <w15:docId w15:val="{A63A5FAE-464A-451E-9E03-1DE22753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Bengi74</cp:lastModifiedBy>
  <cp:revision>3</cp:revision>
  <cp:lastPrinted>2024-03-19T08:24:00Z</cp:lastPrinted>
  <dcterms:created xsi:type="dcterms:W3CDTF">2026-04-28T11:08:00Z</dcterms:created>
  <dcterms:modified xsi:type="dcterms:W3CDTF">2026-04-28T11:54:00Z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